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F45" w:rsidRPr="00B43973" w:rsidRDefault="00972F45" w:rsidP="00972F45">
      <w:pPr>
        <w:spacing w:line="600" w:lineRule="exact"/>
        <w:ind w:right="2080"/>
        <w:rPr>
          <w:rFonts w:ascii="黑体" w:eastAsia="黑体" w:hAnsi="黑体"/>
          <w:sz w:val="32"/>
          <w:szCs w:val="32"/>
        </w:rPr>
      </w:pPr>
      <w:r w:rsidRPr="00B43973">
        <w:rPr>
          <w:rFonts w:ascii="黑体" w:eastAsia="黑体" w:hAnsi="黑体" w:hint="eastAsia"/>
          <w:sz w:val="32"/>
          <w:szCs w:val="32"/>
        </w:rPr>
        <w:t>附件</w:t>
      </w:r>
      <w:r w:rsidRPr="00B43973">
        <w:rPr>
          <w:rFonts w:ascii="黑体" w:eastAsia="黑体" w:hAnsi="黑体"/>
          <w:sz w:val="32"/>
          <w:szCs w:val="32"/>
        </w:rPr>
        <w:t>1</w:t>
      </w:r>
    </w:p>
    <w:p w:rsidR="00972F45" w:rsidRDefault="00972F45" w:rsidP="00972F45">
      <w:pPr>
        <w:spacing w:line="600" w:lineRule="exact"/>
      </w:pPr>
    </w:p>
    <w:p w:rsidR="00972F45" w:rsidRDefault="00972F45" w:rsidP="00972F45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第三届广西青少年创意编程与智能设计大赛参赛办法（</w:t>
      </w:r>
      <w:r>
        <w:rPr>
          <w:rFonts w:ascii="方正小标宋简体" w:eastAsia="方正小标宋简体"/>
          <w:sz w:val="36"/>
          <w:szCs w:val="36"/>
        </w:rPr>
        <w:t>Scratch</w:t>
      </w:r>
      <w:r>
        <w:rPr>
          <w:rFonts w:ascii="方正小标宋简体" w:eastAsia="方正小标宋简体" w:hint="eastAsia"/>
          <w:sz w:val="36"/>
          <w:szCs w:val="36"/>
        </w:rPr>
        <w:t>创意编程比赛）</w:t>
      </w:r>
    </w:p>
    <w:p w:rsidR="00972F45" w:rsidRDefault="00972F45" w:rsidP="00972F45">
      <w:pPr>
        <w:spacing w:line="600" w:lineRule="exact"/>
        <w:ind w:firstLineChars="200" w:firstLine="720"/>
        <w:rPr>
          <w:rFonts w:ascii="方正小标宋简体" w:eastAsia="方正小标宋简体"/>
          <w:sz w:val="36"/>
          <w:szCs w:val="36"/>
        </w:rPr>
      </w:pPr>
    </w:p>
    <w:p w:rsidR="00972F45" w:rsidRDefault="00972F45" w:rsidP="00972F4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一、参赛对象</w:t>
      </w:r>
    </w:p>
    <w:p w:rsidR="00972F45" w:rsidRDefault="00972F45" w:rsidP="00972F45">
      <w:pPr>
        <w:pStyle w:val="a8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/>
          <w:sz w:val="32"/>
          <w:szCs w:val="32"/>
        </w:rPr>
        <w:t>Scratch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创意编程比赛设小学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>I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组（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>1-3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年级）、小学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>II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组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>(4-6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年级）和初中组。全区各小学、初中在校学生均以学校组织报名参赛。</w:t>
      </w:r>
    </w:p>
    <w:p w:rsidR="00972F45" w:rsidRDefault="00972F45" w:rsidP="00972F4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二、参赛形式</w:t>
      </w:r>
    </w:p>
    <w:p w:rsidR="00972F45" w:rsidRDefault="00972F45" w:rsidP="00972F45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1.</w:t>
      </w:r>
      <w:hyperlink r:id="rId4" w:history="1">
        <w:r>
          <w:rPr>
            <w:rStyle w:val="a9"/>
            <w:rFonts w:ascii="仿宋_GB2312" w:eastAsia="仿宋_GB2312" w:hAnsi="仿宋" w:hint="eastAsia"/>
            <w:color w:val="000000"/>
            <w:sz w:val="32"/>
            <w:szCs w:val="32"/>
          </w:rPr>
          <w:t>每</w:t>
        </w:r>
      </w:hyperlink>
      <w:r>
        <w:rPr>
          <w:rFonts w:ascii="仿宋_GB2312" w:eastAsia="仿宋_GB2312" w:hAnsi="仿宋" w:hint="eastAsia"/>
          <w:color w:val="000000"/>
          <w:sz w:val="32"/>
          <w:szCs w:val="32"/>
        </w:rPr>
        <w:t>人限报</w:t>
      </w: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项作品，每项作品限</w:t>
      </w: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名指导教师。</w:t>
      </w:r>
    </w:p>
    <w:p w:rsidR="00972F45" w:rsidRDefault="00972F45" w:rsidP="00972F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"/>
          <w:color w:val="000000"/>
          <w:sz w:val="32"/>
          <w:szCs w:val="32"/>
        </w:rPr>
        <w:t>Scratch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创意编程比赛分初评、复评和终评三个阶段，初评和复评由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各市</w:t>
      </w:r>
      <w:r>
        <w:rPr>
          <w:rFonts w:ascii="仿宋_GB2312" w:eastAsia="仿宋_GB2312" w:hint="eastAsia"/>
          <w:sz w:val="32"/>
          <w:szCs w:val="32"/>
        </w:rPr>
        <w:t>组织完成，并选取2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%优秀作品参加终评。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终评以线上形式开展，</w:t>
      </w:r>
      <w:r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/>
          <w:sz w:val="32"/>
          <w:szCs w:val="32"/>
        </w:rPr>
        <w:t>Scratch</w:t>
      </w:r>
      <w:r>
        <w:rPr>
          <w:rFonts w:ascii="仿宋_GB2312" w:eastAsia="仿宋_GB2312" w:hint="eastAsia"/>
          <w:sz w:val="32"/>
          <w:szCs w:val="32"/>
        </w:rPr>
        <w:t>创意编程比赛终评选</w:t>
      </w:r>
      <w:proofErr w:type="gramStart"/>
      <w:r>
        <w:rPr>
          <w:rFonts w:ascii="仿宋_GB2312" w:eastAsia="仿宋_GB2312" w:hint="eastAsia"/>
          <w:sz w:val="32"/>
          <w:szCs w:val="32"/>
        </w:rPr>
        <w:t>手统一</w:t>
      </w:r>
      <w:proofErr w:type="gramEnd"/>
      <w:r>
        <w:rPr>
          <w:rFonts w:ascii="仿宋_GB2312" w:eastAsia="仿宋_GB2312" w:hint="eastAsia"/>
          <w:sz w:val="32"/>
          <w:szCs w:val="32"/>
        </w:rPr>
        <w:t>在规定时间内在线创作，随后进行线</w:t>
      </w:r>
      <w:proofErr w:type="gramStart"/>
      <w:r>
        <w:rPr>
          <w:rFonts w:ascii="仿宋_GB2312" w:eastAsia="仿宋_GB2312" w:hint="eastAsia"/>
          <w:sz w:val="32"/>
          <w:szCs w:val="32"/>
        </w:rPr>
        <w:t>上问辩环节</w:t>
      </w:r>
      <w:proofErr w:type="gramEnd"/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小学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>I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组</w:t>
      </w:r>
      <w:proofErr w:type="gramStart"/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无需</w:t>
      </w:r>
      <w:r>
        <w:rPr>
          <w:rFonts w:ascii="仿宋_GB2312" w:eastAsia="仿宋_GB2312" w:hint="eastAsia"/>
          <w:sz w:val="32"/>
          <w:szCs w:val="32"/>
        </w:rPr>
        <w:t>问辩</w:t>
      </w:r>
      <w:proofErr w:type="gramEnd"/>
      <w:r>
        <w:rPr>
          <w:rFonts w:ascii="仿宋_GB2312" w:eastAsia="仿宋_GB2312" w:hint="eastAsia"/>
          <w:sz w:val="32"/>
          <w:szCs w:val="32"/>
        </w:rPr>
        <w:t>）。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每人限报</w:t>
      </w: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项作品，每项作品限</w:t>
      </w: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名指导教师。</w:t>
      </w:r>
    </w:p>
    <w:p w:rsidR="00972F45" w:rsidRDefault="00972F45" w:rsidP="00972F45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3.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终评由各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市主管单位统一组织网上申报，不接受个人报名。</w:t>
      </w:r>
    </w:p>
    <w:p w:rsidR="00972F45" w:rsidRDefault="00972F45" w:rsidP="00972F45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报名网址：</w:t>
      </w:r>
      <w:hyperlink r:id="rId5" w:history="1">
        <w:r>
          <w:rPr>
            <w:rStyle w:val="a9"/>
            <w:rFonts w:ascii="仿宋_GB2312" w:eastAsia="仿宋_GB2312" w:hint="eastAsia"/>
            <w:color w:val="000000" w:themeColor="text1"/>
            <w:sz w:val="32"/>
            <w:szCs w:val="32"/>
          </w:rPr>
          <w:t>https://edu.zmrobo.com/gx</w:t>
        </w:r>
      </w:hyperlink>
    </w:p>
    <w:p w:rsidR="00972F45" w:rsidRDefault="00972F45" w:rsidP="00972F4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三、作品类型</w:t>
      </w:r>
    </w:p>
    <w:p w:rsidR="00972F45" w:rsidRDefault="00972F45" w:rsidP="00972F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为迎接中国共产党建党100周年，充分展示中国共产党带领</w:t>
      </w:r>
    </w:p>
    <w:p w:rsidR="00972F45" w:rsidRDefault="00972F45" w:rsidP="00972F45">
      <w:pPr>
        <w:pStyle w:val="a8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全国各族人民取得的举世瞩目的巨大成就，展现我国科技创</w:t>
      </w:r>
      <w:r>
        <w:rPr>
          <w:rFonts w:ascii="仿宋_GB2312" w:eastAsia="仿宋_GB2312" w:hint="eastAsia"/>
          <w:sz w:val="32"/>
          <w:szCs w:val="32"/>
        </w:rPr>
        <w:lastRenderedPageBreak/>
        <w:t>新、文化繁荣、民族团结、社会进步的大好形势和中华民族伟大复兴的光明前景，以“智创未来、献礼建党百年”为主题，结合主题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进行如下类型的作品创作。</w:t>
      </w:r>
    </w:p>
    <w:p w:rsidR="00972F45" w:rsidRDefault="00972F45" w:rsidP="00972F45">
      <w:pPr>
        <w:pStyle w:val="a8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1.科学探索类：现实模拟、数学研究、科学实验等各学科的趣味性展示与探究，制作相关作品。</w:t>
      </w:r>
    </w:p>
    <w:p w:rsidR="00972F45" w:rsidRDefault="00972F45" w:rsidP="00972F45">
      <w:pPr>
        <w:pStyle w:val="a8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实用工具类：有一定实用价值、能解决实际问题的程序工具。</w:t>
      </w:r>
    </w:p>
    <w:p w:rsidR="00972F45" w:rsidRDefault="00972F45" w:rsidP="00972F45">
      <w:pPr>
        <w:pStyle w:val="a8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互动艺术类：引入绘画、录音、摄影等多媒体手段，用新媒体互动手法实现音乐、美术方面的创意展示，图片具有直观性、视觉冲击力等特点。</w:t>
      </w:r>
    </w:p>
    <w:p w:rsidR="00972F45" w:rsidRDefault="00972F45" w:rsidP="00972F45">
      <w:pPr>
        <w:pStyle w:val="a8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4.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互动游戏类：创作各种竞技类、探险类、角色扮演类、球类、棋牌类游戏等。</w:t>
      </w:r>
    </w:p>
    <w:p w:rsidR="00972F45" w:rsidRDefault="00972F45" w:rsidP="00972F45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四、作品要求</w:t>
      </w:r>
    </w:p>
    <w:p w:rsidR="00972F45" w:rsidRPr="00C86431" w:rsidRDefault="00972F45" w:rsidP="00972F45">
      <w:pPr>
        <w:pStyle w:val="a8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C86431">
        <w:rPr>
          <w:rFonts w:ascii="仿宋_GB2312" w:eastAsia="仿宋_GB2312" w:hAnsi="仿宋" w:cs="Times New Roman"/>
          <w:color w:val="000000" w:themeColor="text1"/>
          <w:sz w:val="32"/>
          <w:szCs w:val="32"/>
        </w:rPr>
        <w:t>1.</w:t>
      </w:r>
      <w:r w:rsidRPr="00C8643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作品原创</w:t>
      </w:r>
    </w:p>
    <w:p w:rsidR="00972F45" w:rsidRPr="00C86431" w:rsidRDefault="00972F45" w:rsidP="00972F45">
      <w:pPr>
        <w:pStyle w:val="a8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C8643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作品必须为作者原创，无版权争议。若发现涉嫌抄袭或侵犯他人著作权的行为，一律取消评奖资格。如涉及作品原创问题的版权纠纷，由申报者承担责任。</w:t>
      </w:r>
    </w:p>
    <w:p w:rsidR="00972F45" w:rsidRPr="00C86431" w:rsidRDefault="00972F45" w:rsidP="00972F45">
      <w:pPr>
        <w:pStyle w:val="a8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C86431">
        <w:rPr>
          <w:rFonts w:ascii="仿宋_GB2312" w:eastAsia="仿宋_GB2312" w:hAnsi="仿宋" w:cs="Times New Roman"/>
          <w:color w:val="000000" w:themeColor="text1"/>
          <w:sz w:val="32"/>
          <w:szCs w:val="32"/>
        </w:rPr>
        <w:t>2.</w:t>
      </w:r>
      <w:r w:rsidRPr="00C8643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创新创造</w:t>
      </w:r>
    </w:p>
    <w:p w:rsidR="00972F45" w:rsidRPr="00C86431" w:rsidRDefault="00972F45" w:rsidP="00972F45">
      <w:pPr>
        <w:pStyle w:val="a8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C8643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作品创意独特，表达形式新颖，构思巧妙，充分发挥想象力。</w:t>
      </w:r>
    </w:p>
    <w:p w:rsidR="00972F45" w:rsidRPr="00C86431" w:rsidRDefault="00972F45" w:rsidP="00972F45">
      <w:pPr>
        <w:pStyle w:val="a8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C86431">
        <w:rPr>
          <w:rFonts w:ascii="仿宋_GB2312" w:eastAsia="仿宋_GB2312" w:hAnsi="仿宋" w:cs="Times New Roman"/>
          <w:color w:val="000000" w:themeColor="text1"/>
          <w:sz w:val="32"/>
          <w:szCs w:val="32"/>
        </w:rPr>
        <w:t>3.</w:t>
      </w:r>
      <w:r w:rsidRPr="00C8643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构思设计</w:t>
      </w:r>
    </w:p>
    <w:p w:rsidR="00972F45" w:rsidRPr="00C86431" w:rsidRDefault="00972F45" w:rsidP="00972F45">
      <w:pPr>
        <w:pStyle w:val="a8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C8643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作品构思完整，内容主题清晰，有始有终；创意来源于学习与生活，积极健康，反映青少年的年龄心智特点和玩乐思维。</w:t>
      </w:r>
    </w:p>
    <w:p w:rsidR="00972F45" w:rsidRPr="00C86431" w:rsidRDefault="00972F45" w:rsidP="00972F45">
      <w:pPr>
        <w:pStyle w:val="a8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C86431">
        <w:rPr>
          <w:rFonts w:ascii="仿宋_GB2312" w:eastAsia="仿宋_GB2312" w:hAnsi="仿宋" w:cs="Times New Roman"/>
          <w:color w:val="000000" w:themeColor="text1"/>
          <w:sz w:val="32"/>
          <w:szCs w:val="32"/>
        </w:rPr>
        <w:lastRenderedPageBreak/>
        <w:t>4.</w:t>
      </w:r>
      <w:r w:rsidRPr="00C8643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用户体验</w:t>
      </w:r>
    </w:p>
    <w:p w:rsidR="00972F45" w:rsidRPr="00C86431" w:rsidRDefault="00972F45" w:rsidP="00972F45">
      <w:pPr>
        <w:pStyle w:val="a8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C8643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观看或操作流程简易，无复杂、多余步骤；人机交互顺畅，用户体验良好。</w:t>
      </w:r>
    </w:p>
    <w:p w:rsidR="00972F45" w:rsidRPr="00C86431" w:rsidRDefault="00972F45" w:rsidP="00972F45">
      <w:pPr>
        <w:pStyle w:val="a8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C86431">
        <w:rPr>
          <w:rFonts w:ascii="仿宋_GB2312" w:eastAsia="仿宋_GB2312" w:hAnsi="仿宋" w:cs="Times New Roman"/>
          <w:color w:val="000000" w:themeColor="text1"/>
          <w:sz w:val="32"/>
          <w:szCs w:val="32"/>
        </w:rPr>
        <w:t>5.</w:t>
      </w:r>
      <w:r w:rsidRPr="00C8643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艺术审美</w:t>
      </w:r>
    </w:p>
    <w:p w:rsidR="00972F45" w:rsidRPr="00C86431" w:rsidRDefault="00972F45" w:rsidP="00972F45">
      <w:pPr>
        <w:pStyle w:val="a8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C8643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界面美观、布局合理，给人以审美愉悦和审美享受；角色造型生动丰富，动画动</w:t>
      </w:r>
      <w:proofErr w:type="gramStart"/>
      <w:r w:rsidRPr="00C8643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效协调</w:t>
      </w:r>
      <w:proofErr w:type="gramEnd"/>
      <w:r w:rsidRPr="00C8643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自然，音乐音效使用恰到好处；运用的素材有实际意义，充分表现主题。</w:t>
      </w:r>
    </w:p>
    <w:p w:rsidR="00972F45" w:rsidRPr="00C86431" w:rsidRDefault="00972F45" w:rsidP="00972F45">
      <w:pPr>
        <w:pStyle w:val="a8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C86431">
        <w:rPr>
          <w:rFonts w:ascii="仿宋_GB2312" w:eastAsia="仿宋_GB2312" w:hAnsi="仿宋" w:cs="Times New Roman"/>
          <w:color w:val="000000" w:themeColor="text1"/>
          <w:sz w:val="32"/>
          <w:szCs w:val="32"/>
        </w:rPr>
        <w:t>6.</w:t>
      </w:r>
      <w:r w:rsidRPr="00C8643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程序技术</w:t>
      </w:r>
    </w:p>
    <w:p w:rsidR="00972F45" w:rsidRPr="00C86431" w:rsidRDefault="00972F45" w:rsidP="00972F45">
      <w:pPr>
        <w:pStyle w:val="a8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C8643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合理正确地使用编程技术，程序运行稳定、流畅、高效，无明显错误；程序结构划分合理，代码编写规范，清晰易读；通过多元、合理的算法解决复杂的计算问题，实现程序的丰富效果。</w:t>
      </w:r>
    </w:p>
    <w:p w:rsidR="00972F45" w:rsidRPr="00C86431" w:rsidRDefault="00972F45" w:rsidP="00972F45">
      <w:pPr>
        <w:spacing w:line="560" w:lineRule="exact"/>
        <w:ind w:firstLineChars="200" w:firstLine="656"/>
        <w:rPr>
          <w:rFonts w:ascii="仿宋_GB2312" w:eastAsia="仿宋_GB2312" w:hAnsi="仿宋"/>
          <w:color w:val="000000" w:themeColor="text1"/>
          <w:spacing w:val="4"/>
          <w:sz w:val="32"/>
          <w:szCs w:val="32"/>
        </w:rPr>
      </w:pPr>
      <w:r w:rsidRPr="00C86431">
        <w:rPr>
          <w:rFonts w:ascii="仿宋_GB2312" w:eastAsia="仿宋_GB2312" w:hAnsi="仿宋"/>
          <w:color w:val="000000" w:themeColor="text1"/>
          <w:spacing w:val="4"/>
          <w:sz w:val="32"/>
          <w:szCs w:val="32"/>
        </w:rPr>
        <w:t>7.</w:t>
      </w:r>
      <w:r w:rsidRPr="00C86431">
        <w:rPr>
          <w:rFonts w:ascii="仿宋_GB2312" w:eastAsia="仿宋_GB2312" w:hAnsi="仿宋" w:hint="eastAsia"/>
          <w:color w:val="000000" w:themeColor="text1"/>
          <w:spacing w:val="4"/>
          <w:sz w:val="32"/>
          <w:szCs w:val="32"/>
        </w:rPr>
        <w:t>参赛作品需结合大赛主题进行创作。</w:t>
      </w:r>
    </w:p>
    <w:p w:rsidR="00972F45" w:rsidRPr="00C86431" w:rsidRDefault="00972F45" w:rsidP="00972F45">
      <w:pPr>
        <w:spacing w:line="560" w:lineRule="exact"/>
        <w:ind w:firstLineChars="200" w:firstLine="656"/>
        <w:rPr>
          <w:rFonts w:ascii="仿宋_GB2312" w:eastAsia="仿宋_GB2312" w:hAnsi="仿宋"/>
          <w:color w:val="000000" w:themeColor="text1"/>
          <w:spacing w:val="4"/>
          <w:sz w:val="32"/>
          <w:szCs w:val="32"/>
        </w:rPr>
      </w:pPr>
      <w:r w:rsidRPr="00C86431">
        <w:rPr>
          <w:rFonts w:ascii="仿宋_GB2312" w:eastAsia="仿宋_GB2312" w:hAnsi="仿宋"/>
          <w:color w:val="000000" w:themeColor="text1"/>
          <w:spacing w:val="4"/>
          <w:sz w:val="32"/>
          <w:szCs w:val="32"/>
        </w:rPr>
        <w:t>8.</w:t>
      </w:r>
      <w:r w:rsidRPr="00C86431">
        <w:rPr>
          <w:rFonts w:ascii="仿宋_GB2312" w:eastAsia="仿宋_GB2312" w:hAnsi="仿宋" w:hint="eastAsia"/>
          <w:color w:val="000000" w:themeColor="text1"/>
          <w:spacing w:val="4"/>
          <w:sz w:val="32"/>
          <w:szCs w:val="32"/>
        </w:rPr>
        <w:t>参赛作品的著作权</w:t>
      </w:r>
      <w:proofErr w:type="gramStart"/>
      <w:r w:rsidRPr="00C86431">
        <w:rPr>
          <w:rFonts w:ascii="仿宋_GB2312" w:eastAsia="仿宋_GB2312" w:hAnsi="仿宋" w:hint="eastAsia"/>
          <w:color w:val="000000" w:themeColor="text1"/>
          <w:spacing w:val="4"/>
          <w:sz w:val="32"/>
          <w:szCs w:val="32"/>
        </w:rPr>
        <w:t>归作者</w:t>
      </w:r>
      <w:proofErr w:type="gramEnd"/>
      <w:r w:rsidRPr="00C86431">
        <w:rPr>
          <w:rFonts w:ascii="仿宋_GB2312" w:eastAsia="仿宋_GB2312" w:hAnsi="仿宋" w:hint="eastAsia"/>
          <w:color w:val="000000" w:themeColor="text1"/>
          <w:spacing w:val="4"/>
          <w:sz w:val="32"/>
          <w:szCs w:val="32"/>
        </w:rPr>
        <w:t>所有，使用权由作者与主办单位共享，主办单位有权出版、展示、宣传参赛作品。</w:t>
      </w:r>
    </w:p>
    <w:p w:rsidR="00972F45" w:rsidRPr="00C86431" w:rsidRDefault="00972F45" w:rsidP="00972F45">
      <w:pPr>
        <w:spacing w:line="560" w:lineRule="exact"/>
        <w:rPr>
          <w:rFonts w:ascii="仿宋_GB2312" w:eastAsia="仿宋_GB2312" w:hAnsi="仿宋" w:cs="微软雅黑"/>
          <w:color w:val="000000" w:themeColor="text1"/>
          <w:sz w:val="32"/>
          <w:szCs w:val="32"/>
        </w:rPr>
      </w:pPr>
      <w:r w:rsidRPr="00C86431">
        <w:rPr>
          <w:rFonts w:ascii="仿宋_GB2312" w:eastAsia="仿宋_GB2312" w:hAnsi="仿宋" w:cs="微软雅黑"/>
          <w:color w:val="000000" w:themeColor="text1"/>
          <w:sz w:val="32"/>
          <w:szCs w:val="32"/>
        </w:rPr>
        <w:br w:type="page"/>
      </w:r>
    </w:p>
    <w:p w:rsidR="0008676C" w:rsidRPr="00972F45" w:rsidRDefault="0008676C">
      <w:bookmarkStart w:id="0" w:name="_GoBack"/>
      <w:bookmarkEnd w:id="0"/>
    </w:p>
    <w:sectPr w:rsidR="0008676C" w:rsidRPr="00972F45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45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72F45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5EB49-9386-47A5-AB34-696818A0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F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paragraph" w:styleId="a8">
    <w:name w:val="Normal (Web)"/>
    <w:basedOn w:val="a"/>
    <w:uiPriority w:val="99"/>
    <w:qFormat/>
    <w:rsid w:val="00972F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qFormat/>
    <w:rsid w:val="00972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zmrobo.com/gx" TargetMode="External"/><Relationship Id="rId4" Type="http://schemas.openxmlformats.org/officeDocument/2006/relationships/hyperlink" Target="http://aisc.xiaoxiaotong.org/2018&#65289;&#25253;&#21517;&#21442;&#36187;&#12290;&#20316;&#21697;&#30003;&#25253;&#26102;&#38388;&#20026;8&#26376;10-3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2021-03-24T08:04:00Z</dcterms:created>
  <dcterms:modified xsi:type="dcterms:W3CDTF">2021-03-24T08:04:00Z</dcterms:modified>
</cp:coreProperties>
</file>