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rFonts w:ascii="黑体" w:hAnsi="黑体" w:eastAsia="黑体"/>
          <w:bCs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广西青少年科技创新大赛</w:t>
      </w:r>
    </w:p>
    <w:p>
      <w:pPr>
        <w:spacing w:line="60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市级组织单位工作报告</w:t>
      </w:r>
    </w:p>
    <w:p>
      <w:pPr>
        <w:jc w:val="center"/>
        <w:rPr>
          <w:rFonts w:ascii="仿宋_GB2312" w:hAnsi="黑体" w:eastAsia="仿宋_GB2312"/>
          <w:b/>
          <w:sz w:val="28"/>
          <w:szCs w:val="28"/>
          <w:lang w:bidi="he-IL"/>
        </w:rPr>
      </w:pPr>
    </w:p>
    <w:p>
      <w:pPr>
        <w:jc w:val="center"/>
        <w:rPr>
          <w:rFonts w:ascii="仿宋_GB2312" w:hAnsi="黑体" w:eastAsia="仿宋_GB2312"/>
          <w:b/>
          <w:sz w:val="28"/>
          <w:szCs w:val="28"/>
          <w:lang w:bidi="he-IL"/>
        </w:rPr>
      </w:pPr>
      <w:r>
        <w:rPr>
          <w:rFonts w:hint="eastAsia" w:ascii="仿宋_GB2312" w:hAnsi="黑体" w:eastAsia="仿宋_GB2312"/>
          <w:b/>
          <w:sz w:val="28"/>
          <w:szCs w:val="28"/>
          <w:lang w:bidi="he-IL"/>
        </w:rPr>
        <w:t>A、基本信息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276"/>
        <w:gridCol w:w="1134"/>
        <w:gridCol w:w="1701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单位全称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jc w:val="center"/>
              <w:rPr>
                <w:rFonts w:ascii="Verdana" w:hAnsi="Verdana"/>
                <w:szCs w:val="21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单位通信地址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邮政编码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单位负责人姓名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电子邮件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项目主管姓名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color w:val="FF0000"/>
                <w:szCs w:val="21"/>
                <w:lang w:bidi="he-IL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年龄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担任创新大赛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项目主管时间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color w:val="FF0000"/>
                <w:szCs w:val="21"/>
                <w:lang w:bidi="he-IL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电子邮件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</w:p>
        </w:tc>
      </w:tr>
    </w:tbl>
    <w:p>
      <w:pPr>
        <w:jc w:val="center"/>
        <w:rPr>
          <w:rFonts w:ascii="仿宋_GB2312" w:hAnsi="Verdana" w:eastAsia="仿宋_GB2312"/>
          <w:b/>
          <w:sz w:val="28"/>
          <w:szCs w:val="28"/>
          <w:lang w:bidi="he-IL"/>
        </w:rPr>
      </w:pPr>
      <w:r>
        <w:rPr>
          <w:rFonts w:hint="eastAsia" w:ascii="仿宋_GB2312" w:hAnsi="Verdana" w:eastAsia="仿宋_GB2312"/>
          <w:b/>
          <w:sz w:val="28"/>
          <w:szCs w:val="28"/>
          <w:lang w:bidi="he-IL"/>
        </w:rPr>
        <w:t>B、市级竞赛活动情况报告</w:t>
      </w:r>
    </w:p>
    <w:tbl>
      <w:tblPr>
        <w:tblStyle w:val="7"/>
        <w:tblW w:w="9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734"/>
        <w:gridCol w:w="308"/>
        <w:gridCol w:w="197"/>
        <w:gridCol w:w="825"/>
        <w:gridCol w:w="103"/>
        <w:gridCol w:w="709"/>
        <w:gridCol w:w="13"/>
        <w:gridCol w:w="323"/>
        <w:gridCol w:w="659"/>
        <w:gridCol w:w="464"/>
        <w:gridCol w:w="401"/>
        <w:gridCol w:w="21"/>
        <w:gridCol w:w="570"/>
        <w:gridCol w:w="25"/>
        <w:gridCol w:w="968"/>
        <w:gridCol w:w="263"/>
        <w:gridCol w:w="308"/>
        <w:gridCol w:w="279"/>
        <w:gridCol w:w="630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9236" w:type="dxa"/>
            <w:gridSpan w:val="21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市赛基本情况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时间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地点</w:t>
            </w:r>
          </w:p>
        </w:tc>
        <w:tc>
          <w:tcPr>
            <w:tcW w:w="2476" w:type="dxa"/>
            <w:gridSpan w:val="8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参赛学生人数</w:t>
            </w:r>
          </w:p>
        </w:tc>
        <w:tc>
          <w:tcPr>
            <w:tcW w:w="1540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017" w:type="dxa"/>
            <w:gridSpan w:val="9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类    别</w:t>
            </w:r>
          </w:p>
        </w:tc>
        <w:tc>
          <w:tcPr>
            <w:tcW w:w="112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数  量</w:t>
            </w:r>
          </w:p>
        </w:tc>
        <w:tc>
          <w:tcPr>
            <w:tcW w:w="283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获奖情况</w:t>
            </w:r>
          </w:p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 xml:space="preserve">（项目数量 </w:t>
            </w:r>
            <w:r>
              <w:rPr>
                <w:rFonts w:hint="eastAsia" w:eastAsia="仿宋_GB2312"/>
                <w:szCs w:val="21"/>
              </w:rPr>
              <w:t>/ 作者人数</w:t>
            </w:r>
            <w:r>
              <w:rPr>
                <w:rFonts w:hint="eastAsia" w:ascii="仿宋_GB2312" w:hAnsi="Times New Roman" w:eastAsia="仿宋_GB2312"/>
                <w:szCs w:val="21"/>
              </w:rPr>
              <w:t>）</w:t>
            </w:r>
          </w:p>
        </w:tc>
        <w:tc>
          <w:tcPr>
            <w:tcW w:w="12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4017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2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一等奖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二等奖</w:t>
            </w: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三等奖</w:t>
            </w: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男</w:t>
            </w:r>
          </w:p>
        </w:tc>
        <w:tc>
          <w:tcPr>
            <w:tcW w:w="6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0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spacing w:val="40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40"/>
                <w:szCs w:val="21"/>
              </w:rPr>
              <w:t>竞赛系列</w:t>
            </w:r>
          </w:p>
        </w:tc>
        <w:tc>
          <w:tcPr>
            <w:tcW w:w="123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高中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项目</w:t>
            </w:r>
          </w:p>
        </w:tc>
        <w:tc>
          <w:tcPr>
            <w:tcW w:w="197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个人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3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0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3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7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集体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3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0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3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初中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项目</w:t>
            </w:r>
          </w:p>
        </w:tc>
        <w:tc>
          <w:tcPr>
            <w:tcW w:w="197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个人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3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3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7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集体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3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3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小学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项目</w:t>
            </w:r>
          </w:p>
        </w:tc>
        <w:tc>
          <w:tcPr>
            <w:tcW w:w="197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个人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3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3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7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集体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3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212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科技辅导员项目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805" w:type="dxa"/>
            <w:vMerge w:val="restart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评比系列</w:t>
            </w:r>
          </w:p>
        </w:tc>
        <w:tc>
          <w:tcPr>
            <w:tcW w:w="3212" w:type="dxa"/>
            <w:gridSpan w:val="8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科技实践活动（项）</w:t>
            </w:r>
          </w:p>
        </w:tc>
        <w:tc>
          <w:tcPr>
            <w:tcW w:w="1123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3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0" w:type="dxa"/>
            <w:gridSpan w:val="3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61" w:type="dxa"/>
            <w:gridSpan w:val="2"/>
            <w:vMerge w:val="restart"/>
            <w:tcBorders>
              <w:left w:val="single" w:color="auto" w:sz="4" w:space="0"/>
            </w:tcBorders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212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少儿科幻绘画（幅）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6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4017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优秀组织单位（市级以下）</w:t>
            </w:r>
          </w:p>
        </w:tc>
        <w:tc>
          <w:tcPr>
            <w:tcW w:w="3958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6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204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活动信息是否公开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07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信息公开方式</w:t>
            </w:r>
          </w:p>
        </w:tc>
        <w:tc>
          <w:tcPr>
            <w:tcW w:w="886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563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公开地址</w:t>
            </w:r>
          </w:p>
        </w:tc>
        <w:tc>
          <w:tcPr>
            <w:tcW w:w="2111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204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获奖名单是否公示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07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名单公示方式</w:t>
            </w:r>
          </w:p>
        </w:tc>
        <w:tc>
          <w:tcPr>
            <w:tcW w:w="886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563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公示地址</w:t>
            </w:r>
          </w:p>
        </w:tc>
        <w:tc>
          <w:tcPr>
            <w:tcW w:w="2111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2044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市赛是否有</w:t>
            </w:r>
          </w:p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素质测评环节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07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市赛是否有</w:t>
            </w:r>
          </w:p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技能测试环节</w:t>
            </w:r>
          </w:p>
        </w:tc>
        <w:tc>
          <w:tcPr>
            <w:tcW w:w="886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563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市赛是否有</w:t>
            </w:r>
          </w:p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封闭问辩</w:t>
            </w:r>
          </w:p>
        </w:tc>
        <w:tc>
          <w:tcPr>
            <w:tcW w:w="2111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204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市赛工作网站地址</w:t>
            </w:r>
          </w:p>
        </w:tc>
        <w:tc>
          <w:tcPr>
            <w:tcW w:w="263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44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市赛本年度经费</w:t>
            </w:r>
          </w:p>
        </w:tc>
        <w:tc>
          <w:tcPr>
            <w:tcW w:w="211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2044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简述除市赛以外的各级（县、区）创新大赛的组织情况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92" w:type="dxa"/>
            <w:gridSpan w:val="17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szCs w:val="21"/>
              </w:rPr>
              <w:t>时间、地点、规模、内容、获奖情况、资源成果等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）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204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简述创新大赛教师培训的组织情况</w:t>
            </w:r>
          </w:p>
        </w:tc>
        <w:tc>
          <w:tcPr>
            <w:tcW w:w="7192" w:type="dxa"/>
            <w:gridSpan w:val="17"/>
            <w:vAlign w:val="center"/>
          </w:tcPr>
          <w:p>
            <w:pPr>
              <w:ind w:firstLine="630" w:firstLineChars="30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szCs w:val="21"/>
              </w:rPr>
              <w:t>时间、地点、规模、内容、效果等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）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236" w:type="dxa"/>
            <w:gridSpan w:val="21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简述开发的与竞赛有关的科普资源情况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名称</w:t>
            </w:r>
          </w:p>
        </w:tc>
        <w:tc>
          <w:tcPr>
            <w:tcW w:w="1847" w:type="dxa"/>
            <w:gridSpan w:val="5"/>
            <w:vAlign w:val="center"/>
          </w:tcPr>
          <w:p>
            <w:pPr>
              <w:ind w:firstLine="422" w:firstLineChars="200"/>
              <w:jc w:val="center"/>
              <w:rPr>
                <w:rFonts w:ascii="仿宋_GB2312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类型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ind w:firstLine="422" w:firstLineChars="200"/>
              <w:jc w:val="center"/>
              <w:rPr>
                <w:rFonts w:ascii="仿宋_GB2312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内容</w:t>
            </w:r>
          </w:p>
        </w:tc>
        <w:tc>
          <w:tcPr>
            <w:tcW w:w="1847" w:type="dxa"/>
            <w:gridSpan w:val="5"/>
            <w:vAlign w:val="center"/>
          </w:tcPr>
          <w:p>
            <w:pPr>
              <w:ind w:firstLine="422" w:firstLineChars="200"/>
              <w:jc w:val="center"/>
              <w:rPr>
                <w:rFonts w:ascii="仿宋_GB2312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数量等</w:t>
            </w:r>
          </w:p>
        </w:tc>
        <w:tc>
          <w:tcPr>
            <w:tcW w:w="1848" w:type="dxa"/>
            <w:gridSpan w:val="4"/>
            <w:vAlign w:val="center"/>
          </w:tcPr>
          <w:p>
            <w:pPr>
              <w:ind w:firstLine="422" w:firstLineChars="200"/>
              <w:jc w:val="center"/>
              <w:rPr>
                <w:rFonts w:ascii="仿宋_GB2312" w:hAnsi="Times New Roman" w:eastAsia="仿宋_GB2312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</w:rPr>
              <w:t>发放方式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236" w:type="dxa"/>
            <w:gridSpan w:val="21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对本地区各级创新大赛整体情况的自我评价</w:t>
            </w:r>
          </w:p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（本年度参加本地区各级创新大赛的学生总数、主要经验、存在的问题和改进思路等）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9236" w:type="dxa"/>
            <w:gridSpan w:val="21"/>
          </w:tcPr>
          <w:p>
            <w:pPr>
              <w:spacing w:line="26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/>
                <w:szCs w:val="21"/>
              </w:rPr>
            </w:pPr>
          </w:p>
        </w:tc>
      </w:tr>
    </w:tbl>
    <w:p>
      <w:pPr>
        <w:jc w:val="center"/>
        <w:rPr>
          <w:rFonts w:ascii="仿宋_GB2312" w:hAnsi="Verdana" w:eastAsia="仿宋_GB2312"/>
          <w:b/>
          <w:sz w:val="28"/>
          <w:szCs w:val="28"/>
          <w:lang w:bidi="he-IL"/>
        </w:rPr>
      </w:pPr>
      <w:r>
        <w:rPr>
          <w:rFonts w:hint="eastAsia" w:ascii="仿宋_GB2312" w:hAnsi="Verdana" w:eastAsia="仿宋_GB2312"/>
          <w:b/>
          <w:sz w:val="28"/>
          <w:szCs w:val="28"/>
          <w:lang w:bidi="he-IL"/>
        </w:rPr>
        <w:t>C、项目主管工作情况报告</w:t>
      </w:r>
    </w:p>
    <w:tbl>
      <w:tblPr>
        <w:tblStyle w:val="7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356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简述20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-2</w:t>
            </w:r>
            <w:r>
              <w:rPr>
                <w:rFonts w:ascii="仿宋_GB2312" w:hAnsi="宋体" w:eastAsia="仿宋_GB2312"/>
                <w:b/>
                <w:szCs w:val="21"/>
              </w:rPr>
              <w:t>02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szCs w:val="21"/>
              </w:rPr>
              <w:t>年度创新大赛组织及相关工作主要业绩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935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（本年度参加区赛及举办市赛过程中的工作业绩、组织及参加相关培训的情况、发表过的相关文章、曾获荣誉等）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szCs w:val="21"/>
              </w:rPr>
            </w:pPr>
          </w:p>
        </w:tc>
      </w:tr>
    </w:tbl>
    <w:p>
      <w:pPr>
        <w:jc w:val="center"/>
        <w:rPr>
          <w:rFonts w:ascii="仿宋_GB2312" w:hAnsi="Times New Roman" w:eastAsia="仿宋_GB2312"/>
          <w:szCs w:val="24"/>
        </w:rPr>
      </w:pPr>
      <w:r>
        <w:rPr>
          <w:rFonts w:hint="eastAsia" w:ascii="仿宋_GB2312" w:hAnsi="Verdana" w:eastAsia="仿宋_GB2312"/>
          <w:b/>
          <w:sz w:val="28"/>
          <w:szCs w:val="28"/>
          <w:lang w:bidi="he-IL"/>
        </w:rPr>
        <w:t>D、附件</w:t>
      </w:r>
    </w:p>
    <w:tbl>
      <w:tblPr>
        <w:tblStyle w:val="7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</w:tcPr>
          <w:p>
            <w:pPr>
              <w:numPr>
                <w:ilvl w:val="0"/>
                <w:numId w:val="1"/>
              </w:num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本市本年创新大赛学生研究项目的完整获奖名单（包括项目名称、类型、学科、作者、性别、学校、学段、年级、指导教师、获奖等级）。</w:t>
            </w:r>
          </w:p>
          <w:p>
            <w:pPr>
              <w:numPr>
                <w:ilvl w:val="0"/>
                <w:numId w:val="1"/>
              </w:num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本市本年创新大赛的评委名单（竞赛系列和展示系列），并对评委的来源、构成、评审方案及组织实施过程等情况作简要说明。</w:t>
            </w:r>
          </w:p>
          <w:p>
            <w:pPr>
              <w:numPr>
                <w:ilvl w:val="0"/>
                <w:numId w:val="1"/>
              </w:num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至少3张典型活动照片。</w:t>
            </w:r>
          </w:p>
          <w:p>
            <w:pPr>
              <w:numPr>
                <w:ilvl w:val="0"/>
                <w:numId w:val="1"/>
              </w:num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项目主管各种奖励荣誉证明材料，包括证书复印件等。</w:t>
            </w:r>
          </w:p>
        </w:tc>
      </w:tr>
    </w:tbl>
    <w:p>
      <w:pPr>
        <w:jc w:val="center"/>
        <w:rPr>
          <w:rFonts w:ascii="仿宋_GB2312" w:hAnsi="Times New Roman" w:eastAsia="仿宋_GB2312"/>
          <w:szCs w:val="24"/>
        </w:rPr>
      </w:pPr>
      <w:r>
        <w:rPr>
          <w:rFonts w:hint="eastAsia" w:ascii="仿宋_GB2312" w:hAnsi="Verdana" w:eastAsia="仿宋_GB2312"/>
          <w:b/>
          <w:sz w:val="28"/>
          <w:szCs w:val="28"/>
          <w:lang w:bidi="he-IL"/>
        </w:rPr>
        <w:t>E、单位意见</w:t>
      </w:r>
    </w:p>
    <w:tbl>
      <w:tblPr>
        <w:tblStyle w:val="7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356" w:type="dxa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utoSpaceDE w:val="0"/>
              <w:autoSpaceDN w:val="0"/>
              <w:textAlignment w:val="bottom"/>
              <w:rPr>
                <w:rFonts w:ascii="仿宋_GB2312" w:hAnsi="宋体" w:eastAsia="仿宋_GB2312"/>
                <w:b/>
                <w:bCs/>
                <w:color w:val="000000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4"/>
              </w:rPr>
              <w:t xml:space="preserve">        单位领导签字：                      （单位公章）</w:t>
            </w:r>
          </w:p>
          <w:p>
            <w:pPr>
              <w:autoSpaceDE w:val="0"/>
              <w:autoSpaceDN w:val="0"/>
              <w:textAlignment w:val="bottom"/>
              <w:rPr>
                <w:rFonts w:ascii="仿宋_GB2312" w:hAnsi="宋体" w:eastAsia="仿宋_GB2312"/>
                <w:b/>
                <w:bCs/>
                <w:color w:val="000000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4"/>
              </w:rPr>
              <w:t xml:space="preserve">                                            年</w:t>
            </w:r>
            <w:r>
              <w:rPr>
                <w:rFonts w:hint="eastAsia" w:ascii="仿宋_GB2312" w:hAnsi="宋体" w:eastAsia="仿宋_GB2312"/>
                <w:b/>
                <w:color w:val="000000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b/>
                <w:color w:val="000000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937F3"/>
    <w:multiLevelType w:val="multilevel"/>
    <w:tmpl w:val="1E7937F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0B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06D82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253E8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0099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87989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3418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9F09EC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C330B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70E19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941A7"/>
    <w:rsid w:val="00FC3A40"/>
    <w:rsid w:val="00FE0C63"/>
    <w:rsid w:val="22E5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="Cambria" w:hAnsi="Cambria" w:eastAsia="黑体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Emphasis"/>
    <w:basedOn w:val="8"/>
    <w:qFormat/>
    <w:uiPriority w:val="0"/>
    <w:rPr>
      <w:color w:val="CC0033"/>
    </w:rPr>
  </w:style>
  <w:style w:type="character" w:customStyle="1" w:styleId="11">
    <w:name w:val="标题 1 字符"/>
    <w:basedOn w:val="8"/>
    <w:link w:val="2"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12">
    <w:name w:val="标题 2 字符"/>
    <w:basedOn w:val="8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3">
    <w:name w:val="标题 字符"/>
    <w:basedOn w:val="8"/>
    <w:link w:val="6"/>
    <w:qFormat/>
    <w:uiPriority w:val="10"/>
    <w:rPr>
      <w:rFonts w:ascii="Cambria" w:hAnsi="Cambria" w:eastAsia="黑体" w:cs="Times New Roman"/>
      <w:b/>
      <w:bCs/>
      <w:kern w:val="2"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_Style 1"/>
    <w:basedOn w:val="1"/>
    <w:qFormat/>
    <w:uiPriority w:val="0"/>
    <w:pPr>
      <w:ind w:firstLine="420" w:firstLineChars="200"/>
    </w:pPr>
    <w:rPr>
      <w:szCs w:val="24"/>
    </w:rPr>
  </w:style>
  <w:style w:type="character" w:customStyle="1" w:styleId="16">
    <w:name w:val="页眉 字符"/>
    <w:basedOn w:val="8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页脚 字符"/>
    <w:basedOn w:val="8"/>
    <w:link w:val="4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974</Characters>
  <Lines>8</Lines>
  <Paragraphs>2</Paragraphs>
  <TotalTime>17</TotalTime>
  <ScaleCrop>false</ScaleCrop>
  <LinksUpToDate>false</LinksUpToDate>
  <CharactersWithSpaces>1142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2019-10-09T02:06:00Z</dcterms:created>
  <dc:creator>李 丹</dc:creator>
  <cp:lastModifiedBy>芭芘心宁</cp:lastModifiedBy>
  <dcterms:modified xsi:type="dcterms:W3CDTF">2021-11-24T09:08:23Z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